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9C5E77" w:rsidRPr="006164DF">
        <w:trPr>
          <w:trHeight w:hRule="exact" w:val="1666"/>
        </w:trPr>
        <w:tc>
          <w:tcPr>
            <w:tcW w:w="426" w:type="dxa"/>
          </w:tcPr>
          <w:p w:rsidR="009C5E77" w:rsidRDefault="009C5E77"/>
        </w:tc>
        <w:tc>
          <w:tcPr>
            <w:tcW w:w="710" w:type="dxa"/>
          </w:tcPr>
          <w:p w:rsidR="009C5E77" w:rsidRDefault="009C5E77"/>
        </w:tc>
        <w:tc>
          <w:tcPr>
            <w:tcW w:w="1419" w:type="dxa"/>
          </w:tcPr>
          <w:p w:rsidR="009C5E77" w:rsidRDefault="009C5E77"/>
        </w:tc>
        <w:tc>
          <w:tcPr>
            <w:tcW w:w="1419" w:type="dxa"/>
          </w:tcPr>
          <w:p w:rsidR="009C5E77" w:rsidRDefault="009C5E77"/>
        </w:tc>
        <w:tc>
          <w:tcPr>
            <w:tcW w:w="710" w:type="dxa"/>
          </w:tcPr>
          <w:p w:rsidR="009C5E77" w:rsidRDefault="009C5E7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both"/>
              <w:rPr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приказом ректора ОмГА от 30.08.2021 №94.</w:t>
            </w:r>
          </w:p>
        </w:tc>
      </w:tr>
      <w:tr w:rsidR="009C5E77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C5E77" w:rsidRPr="006164DF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9C5E77" w:rsidRPr="006164DF">
        <w:trPr>
          <w:trHeight w:hRule="exact" w:val="211"/>
        </w:trPr>
        <w:tc>
          <w:tcPr>
            <w:tcW w:w="426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</w:tr>
      <w:tr w:rsidR="009C5E77">
        <w:trPr>
          <w:trHeight w:hRule="exact" w:val="416"/>
        </w:trPr>
        <w:tc>
          <w:tcPr>
            <w:tcW w:w="426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C5E77" w:rsidRPr="006164DF">
        <w:trPr>
          <w:trHeight w:hRule="exact" w:val="277"/>
        </w:trPr>
        <w:tc>
          <w:tcPr>
            <w:tcW w:w="426" w:type="dxa"/>
          </w:tcPr>
          <w:p w:rsidR="009C5E77" w:rsidRDefault="009C5E77"/>
        </w:tc>
        <w:tc>
          <w:tcPr>
            <w:tcW w:w="710" w:type="dxa"/>
          </w:tcPr>
          <w:p w:rsidR="009C5E77" w:rsidRDefault="009C5E77"/>
        </w:tc>
        <w:tc>
          <w:tcPr>
            <w:tcW w:w="1419" w:type="dxa"/>
          </w:tcPr>
          <w:p w:rsidR="009C5E77" w:rsidRDefault="009C5E77"/>
        </w:tc>
        <w:tc>
          <w:tcPr>
            <w:tcW w:w="1419" w:type="dxa"/>
          </w:tcPr>
          <w:p w:rsidR="009C5E77" w:rsidRDefault="009C5E77"/>
        </w:tc>
        <w:tc>
          <w:tcPr>
            <w:tcW w:w="710" w:type="dxa"/>
          </w:tcPr>
          <w:p w:rsidR="009C5E77" w:rsidRDefault="009C5E77"/>
        </w:tc>
        <w:tc>
          <w:tcPr>
            <w:tcW w:w="426" w:type="dxa"/>
          </w:tcPr>
          <w:p w:rsidR="009C5E77" w:rsidRDefault="009C5E77"/>
        </w:tc>
        <w:tc>
          <w:tcPr>
            <w:tcW w:w="1277" w:type="dxa"/>
          </w:tcPr>
          <w:p w:rsidR="009C5E77" w:rsidRDefault="009C5E7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9C5E77" w:rsidRPr="00D02C71">
        <w:trPr>
          <w:trHeight w:hRule="exact" w:val="555"/>
        </w:trPr>
        <w:tc>
          <w:tcPr>
            <w:tcW w:w="426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C5E77" w:rsidRPr="00D02C71" w:rsidRDefault="006164D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__________А.Э. Еремеев</w:t>
            </w:r>
          </w:p>
        </w:tc>
      </w:tr>
      <w:tr w:rsidR="009C5E77">
        <w:trPr>
          <w:trHeight w:hRule="exact" w:val="277"/>
        </w:trPr>
        <w:tc>
          <w:tcPr>
            <w:tcW w:w="426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9C5E77">
        <w:trPr>
          <w:trHeight w:hRule="exact" w:val="277"/>
        </w:trPr>
        <w:tc>
          <w:tcPr>
            <w:tcW w:w="426" w:type="dxa"/>
          </w:tcPr>
          <w:p w:rsidR="009C5E77" w:rsidRDefault="009C5E77"/>
        </w:tc>
        <w:tc>
          <w:tcPr>
            <w:tcW w:w="710" w:type="dxa"/>
          </w:tcPr>
          <w:p w:rsidR="009C5E77" w:rsidRDefault="009C5E77"/>
        </w:tc>
        <w:tc>
          <w:tcPr>
            <w:tcW w:w="1419" w:type="dxa"/>
          </w:tcPr>
          <w:p w:rsidR="009C5E77" w:rsidRDefault="009C5E77"/>
        </w:tc>
        <w:tc>
          <w:tcPr>
            <w:tcW w:w="1419" w:type="dxa"/>
          </w:tcPr>
          <w:p w:rsidR="009C5E77" w:rsidRDefault="009C5E77"/>
        </w:tc>
        <w:tc>
          <w:tcPr>
            <w:tcW w:w="710" w:type="dxa"/>
          </w:tcPr>
          <w:p w:rsidR="009C5E77" w:rsidRDefault="009C5E77"/>
        </w:tc>
        <w:tc>
          <w:tcPr>
            <w:tcW w:w="426" w:type="dxa"/>
          </w:tcPr>
          <w:p w:rsidR="009C5E77" w:rsidRDefault="009C5E77"/>
        </w:tc>
        <w:tc>
          <w:tcPr>
            <w:tcW w:w="1277" w:type="dxa"/>
          </w:tcPr>
          <w:p w:rsidR="009C5E77" w:rsidRDefault="009C5E77"/>
        </w:tc>
        <w:tc>
          <w:tcPr>
            <w:tcW w:w="993" w:type="dxa"/>
          </w:tcPr>
          <w:p w:rsidR="009C5E77" w:rsidRDefault="009C5E77"/>
        </w:tc>
        <w:tc>
          <w:tcPr>
            <w:tcW w:w="2836" w:type="dxa"/>
          </w:tcPr>
          <w:p w:rsidR="009C5E77" w:rsidRDefault="009C5E77"/>
        </w:tc>
      </w:tr>
      <w:tr w:rsidR="009C5E77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C5E77">
        <w:trPr>
          <w:trHeight w:hRule="exact" w:val="1496"/>
        </w:trPr>
        <w:tc>
          <w:tcPr>
            <w:tcW w:w="426" w:type="dxa"/>
          </w:tcPr>
          <w:p w:rsidR="009C5E77" w:rsidRDefault="009C5E77"/>
        </w:tc>
        <w:tc>
          <w:tcPr>
            <w:tcW w:w="710" w:type="dxa"/>
          </w:tcPr>
          <w:p w:rsidR="009C5E77" w:rsidRDefault="009C5E77"/>
        </w:tc>
        <w:tc>
          <w:tcPr>
            <w:tcW w:w="1419" w:type="dxa"/>
          </w:tcPr>
          <w:p w:rsidR="009C5E77" w:rsidRDefault="009C5E7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дополнительного образования (историческое образование)</w:t>
            </w:r>
          </w:p>
          <w:p w:rsidR="009C5E77" w:rsidRDefault="00D02C7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К.М.03.02</w:t>
            </w:r>
          </w:p>
        </w:tc>
        <w:tc>
          <w:tcPr>
            <w:tcW w:w="2836" w:type="dxa"/>
          </w:tcPr>
          <w:p w:rsidR="009C5E77" w:rsidRDefault="009C5E77"/>
        </w:tc>
      </w:tr>
      <w:tr w:rsidR="009C5E7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C5E77" w:rsidRPr="006164DF">
        <w:trPr>
          <w:trHeight w:hRule="exact" w:val="1389"/>
        </w:trPr>
        <w:tc>
          <w:tcPr>
            <w:tcW w:w="426" w:type="dxa"/>
          </w:tcPr>
          <w:p w:rsidR="009C5E77" w:rsidRDefault="009C5E7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«Историческое образование»</w:t>
            </w:r>
          </w:p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C5E77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9C5E77">
        <w:trPr>
          <w:trHeight w:hRule="exact" w:val="416"/>
        </w:trPr>
        <w:tc>
          <w:tcPr>
            <w:tcW w:w="426" w:type="dxa"/>
          </w:tcPr>
          <w:p w:rsidR="009C5E77" w:rsidRDefault="009C5E77"/>
        </w:tc>
        <w:tc>
          <w:tcPr>
            <w:tcW w:w="710" w:type="dxa"/>
          </w:tcPr>
          <w:p w:rsidR="009C5E77" w:rsidRDefault="009C5E77"/>
        </w:tc>
        <w:tc>
          <w:tcPr>
            <w:tcW w:w="1419" w:type="dxa"/>
          </w:tcPr>
          <w:p w:rsidR="009C5E77" w:rsidRDefault="009C5E77"/>
        </w:tc>
        <w:tc>
          <w:tcPr>
            <w:tcW w:w="1419" w:type="dxa"/>
          </w:tcPr>
          <w:p w:rsidR="009C5E77" w:rsidRDefault="009C5E77"/>
        </w:tc>
        <w:tc>
          <w:tcPr>
            <w:tcW w:w="710" w:type="dxa"/>
          </w:tcPr>
          <w:p w:rsidR="009C5E77" w:rsidRDefault="009C5E77"/>
        </w:tc>
        <w:tc>
          <w:tcPr>
            <w:tcW w:w="426" w:type="dxa"/>
          </w:tcPr>
          <w:p w:rsidR="009C5E77" w:rsidRDefault="009C5E77"/>
        </w:tc>
        <w:tc>
          <w:tcPr>
            <w:tcW w:w="1277" w:type="dxa"/>
          </w:tcPr>
          <w:p w:rsidR="009C5E77" w:rsidRDefault="009C5E77"/>
        </w:tc>
        <w:tc>
          <w:tcPr>
            <w:tcW w:w="993" w:type="dxa"/>
          </w:tcPr>
          <w:p w:rsidR="009C5E77" w:rsidRDefault="009C5E77"/>
        </w:tc>
        <w:tc>
          <w:tcPr>
            <w:tcW w:w="2836" w:type="dxa"/>
          </w:tcPr>
          <w:p w:rsidR="009C5E77" w:rsidRDefault="009C5E77"/>
        </w:tc>
      </w:tr>
      <w:tr w:rsidR="009C5E77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C5E77" w:rsidRDefault="009C5E77"/>
        </w:tc>
        <w:tc>
          <w:tcPr>
            <w:tcW w:w="426" w:type="dxa"/>
          </w:tcPr>
          <w:p w:rsidR="009C5E77" w:rsidRDefault="009C5E77"/>
        </w:tc>
        <w:tc>
          <w:tcPr>
            <w:tcW w:w="1277" w:type="dxa"/>
          </w:tcPr>
          <w:p w:rsidR="009C5E77" w:rsidRDefault="009C5E77"/>
        </w:tc>
        <w:tc>
          <w:tcPr>
            <w:tcW w:w="993" w:type="dxa"/>
          </w:tcPr>
          <w:p w:rsidR="009C5E77" w:rsidRDefault="009C5E77"/>
        </w:tc>
        <w:tc>
          <w:tcPr>
            <w:tcW w:w="2836" w:type="dxa"/>
          </w:tcPr>
          <w:p w:rsidR="009C5E77" w:rsidRDefault="009C5E77"/>
        </w:tc>
      </w:tr>
      <w:tr w:rsidR="009C5E77">
        <w:trPr>
          <w:trHeight w:hRule="exact" w:val="155"/>
        </w:trPr>
        <w:tc>
          <w:tcPr>
            <w:tcW w:w="426" w:type="dxa"/>
          </w:tcPr>
          <w:p w:rsidR="009C5E77" w:rsidRDefault="009C5E77"/>
        </w:tc>
        <w:tc>
          <w:tcPr>
            <w:tcW w:w="710" w:type="dxa"/>
          </w:tcPr>
          <w:p w:rsidR="009C5E77" w:rsidRDefault="009C5E77"/>
        </w:tc>
        <w:tc>
          <w:tcPr>
            <w:tcW w:w="1419" w:type="dxa"/>
          </w:tcPr>
          <w:p w:rsidR="009C5E77" w:rsidRDefault="009C5E77"/>
        </w:tc>
        <w:tc>
          <w:tcPr>
            <w:tcW w:w="1419" w:type="dxa"/>
          </w:tcPr>
          <w:p w:rsidR="009C5E77" w:rsidRDefault="009C5E77"/>
        </w:tc>
        <w:tc>
          <w:tcPr>
            <w:tcW w:w="710" w:type="dxa"/>
          </w:tcPr>
          <w:p w:rsidR="009C5E77" w:rsidRDefault="009C5E77"/>
        </w:tc>
        <w:tc>
          <w:tcPr>
            <w:tcW w:w="426" w:type="dxa"/>
          </w:tcPr>
          <w:p w:rsidR="009C5E77" w:rsidRDefault="009C5E77"/>
        </w:tc>
        <w:tc>
          <w:tcPr>
            <w:tcW w:w="1277" w:type="dxa"/>
          </w:tcPr>
          <w:p w:rsidR="009C5E77" w:rsidRDefault="009C5E77"/>
        </w:tc>
        <w:tc>
          <w:tcPr>
            <w:tcW w:w="993" w:type="dxa"/>
          </w:tcPr>
          <w:p w:rsidR="009C5E77" w:rsidRDefault="009C5E77"/>
        </w:tc>
        <w:tc>
          <w:tcPr>
            <w:tcW w:w="2836" w:type="dxa"/>
          </w:tcPr>
          <w:p w:rsidR="009C5E77" w:rsidRDefault="009C5E77"/>
        </w:tc>
      </w:tr>
      <w:tr w:rsidR="009C5E77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9C5E77"/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9C5E77"/>
        </w:tc>
      </w:tr>
      <w:tr w:rsidR="009C5E77" w:rsidRPr="006164D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9C5E77" w:rsidRPr="006164DF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9C5E77">
            <w:pPr>
              <w:rPr>
                <w:lang w:val="ru-RU"/>
              </w:rPr>
            </w:pPr>
          </w:p>
        </w:tc>
      </w:tr>
      <w:tr w:rsidR="009C5E77" w:rsidRPr="006164D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9C5E77" w:rsidRPr="006164D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9C5E77" w:rsidRPr="006164DF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9C5E77">
            <w:pPr>
              <w:rPr>
                <w:lang w:val="ru-RU"/>
              </w:rPr>
            </w:pPr>
          </w:p>
        </w:tc>
      </w:tr>
      <w:tr w:rsidR="009C5E77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</w:t>
            </w:r>
          </w:p>
        </w:tc>
      </w:tr>
      <w:tr w:rsidR="009C5E77">
        <w:trPr>
          <w:trHeight w:hRule="exact" w:val="625"/>
        </w:trPr>
        <w:tc>
          <w:tcPr>
            <w:tcW w:w="426" w:type="dxa"/>
          </w:tcPr>
          <w:p w:rsidR="009C5E77" w:rsidRDefault="009C5E77"/>
        </w:tc>
        <w:tc>
          <w:tcPr>
            <w:tcW w:w="710" w:type="dxa"/>
          </w:tcPr>
          <w:p w:rsidR="009C5E77" w:rsidRDefault="009C5E77"/>
        </w:tc>
        <w:tc>
          <w:tcPr>
            <w:tcW w:w="1419" w:type="dxa"/>
          </w:tcPr>
          <w:p w:rsidR="009C5E77" w:rsidRDefault="009C5E77"/>
        </w:tc>
        <w:tc>
          <w:tcPr>
            <w:tcW w:w="1419" w:type="dxa"/>
          </w:tcPr>
          <w:p w:rsidR="009C5E77" w:rsidRDefault="009C5E77"/>
        </w:tc>
        <w:tc>
          <w:tcPr>
            <w:tcW w:w="710" w:type="dxa"/>
          </w:tcPr>
          <w:p w:rsidR="009C5E77" w:rsidRDefault="009C5E77"/>
        </w:tc>
        <w:tc>
          <w:tcPr>
            <w:tcW w:w="426" w:type="dxa"/>
          </w:tcPr>
          <w:p w:rsidR="009C5E77" w:rsidRDefault="009C5E77"/>
        </w:tc>
        <w:tc>
          <w:tcPr>
            <w:tcW w:w="1277" w:type="dxa"/>
          </w:tcPr>
          <w:p w:rsidR="009C5E77" w:rsidRDefault="009C5E77"/>
        </w:tc>
        <w:tc>
          <w:tcPr>
            <w:tcW w:w="993" w:type="dxa"/>
          </w:tcPr>
          <w:p w:rsidR="009C5E77" w:rsidRDefault="009C5E77"/>
        </w:tc>
        <w:tc>
          <w:tcPr>
            <w:tcW w:w="2836" w:type="dxa"/>
          </w:tcPr>
          <w:p w:rsidR="009C5E77" w:rsidRDefault="009C5E77"/>
        </w:tc>
      </w:tr>
      <w:tr w:rsidR="009C5E77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C5E77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347E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</w:t>
            </w:r>
            <w:r w:rsidR="00D02C71"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9C5E77" w:rsidRPr="00D02C71" w:rsidRDefault="009C5E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9C5E77" w:rsidRPr="00D02C71" w:rsidRDefault="009C5E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9C5E77" w:rsidRDefault="00D02C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C5E7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9C5E77" w:rsidRPr="00D02C71" w:rsidRDefault="009C5E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Корпачева Л.Н.</w:t>
            </w:r>
          </w:p>
          <w:p w:rsidR="009C5E77" w:rsidRPr="00D02C71" w:rsidRDefault="009C5E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9C5E77" w:rsidRPr="006164D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9C5E77" w:rsidRPr="00D02C71" w:rsidRDefault="00D02C71">
      <w:pPr>
        <w:rPr>
          <w:sz w:val="0"/>
          <w:szCs w:val="0"/>
          <w:lang w:val="ru-RU"/>
        </w:rPr>
      </w:pPr>
      <w:r w:rsidRPr="00D02C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5E7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C5E77">
        <w:trPr>
          <w:trHeight w:hRule="exact" w:val="555"/>
        </w:trPr>
        <w:tc>
          <w:tcPr>
            <w:tcW w:w="9640" w:type="dxa"/>
          </w:tcPr>
          <w:p w:rsidR="009C5E77" w:rsidRDefault="009C5E77"/>
        </w:tc>
      </w:tr>
      <w:tr w:rsidR="009C5E7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C5E77" w:rsidRDefault="00D02C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5E77" w:rsidRPr="006164D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C5E77" w:rsidRPr="006164DF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образование»; форма обучения – заочная на 2021/2022 учебный год, утвержденным приказом ректора от 30.08.2021 №94;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дополнительного образования (историческое образование)» в течение 2021/2022 учебного года: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9C5E77" w:rsidRPr="00D02C71" w:rsidRDefault="00D02C71">
      <w:pPr>
        <w:rPr>
          <w:sz w:val="0"/>
          <w:szCs w:val="0"/>
          <w:lang w:val="ru-RU"/>
        </w:rPr>
      </w:pPr>
      <w:r w:rsidRPr="00D02C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5E77" w:rsidRPr="006164D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9C5E77" w:rsidRPr="006164DF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К.М.03.02 «Организация дополнительного образования (историческое образование)».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C5E77" w:rsidRPr="006164DF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дополнительного образования (историческое образование)»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C5E77" w:rsidRPr="006164D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ОПК-2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9C5E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9C5E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C5E77" w:rsidRPr="006164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</w:tc>
      </w:tr>
      <w:tr w:rsidR="009C5E77" w:rsidRPr="006164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ОПК-2.2 знать основы дидактики, основные принципы деятельностного  подхода, виды и приемы современных образовательных технологий; пути достижения образовательных результатов  в области</w:t>
            </w:r>
          </w:p>
        </w:tc>
      </w:tr>
      <w:tr w:rsidR="009C5E77" w:rsidRPr="006164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ОПК-2.3 уметь классифицировать образовательные системы и образовательные технологии</w:t>
            </w:r>
          </w:p>
        </w:tc>
      </w:tr>
      <w:tr w:rsidR="009C5E77" w:rsidRPr="006164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ОПК-2.4 уметь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</w:tc>
      </w:tr>
      <w:tr w:rsidR="009C5E77" w:rsidRPr="006164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ОПК-2.5 владеть приемами разработки и реализации программ учебных дисциплин в рамках основной общеобразовательной программы</w:t>
            </w:r>
          </w:p>
        </w:tc>
      </w:tr>
      <w:tr w:rsidR="009C5E77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ОПК-2.6 владеть средствами формирования умений, связанных с информационно- коммуникационными технологиями (далее – ИКТ); действиями реализации ИК технологий: на уровне пользователя, на общепедагогическом уровне; на уровне преподаваемого (ых) предметов (отражающая профессиональную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ИКТ-компетентность соответствующей области человеческой деятельности)</w:t>
            </w:r>
          </w:p>
        </w:tc>
      </w:tr>
      <w:tr w:rsidR="009C5E77">
        <w:trPr>
          <w:trHeight w:hRule="exact" w:val="277"/>
        </w:trPr>
        <w:tc>
          <w:tcPr>
            <w:tcW w:w="9640" w:type="dxa"/>
          </w:tcPr>
          <w:p w:rsidR="009C5E77" w:rsidRDefault="009C5E77"/>
        </w:tc>
      </w:tr>
      <w:tr w:rsidR="009C5E77" w:rsidRPr="006164DF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9C5E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9C5E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C5E77" w:rsidRPr="006164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основы  применения образовательных технологий,основные приемы и типологию технологий индивидуализации обучения</w:t>
            </w:r>
          </w:p>
        </w:tc>
      </w:tr>
    </w:tbl>
    <w:p w:rsidR="009C5E77" w:rsidRPr="00D02C71" w:rsidRDefault="00D02C71">
      <w:pPr>
        <w:rPr>
          <w:sz w:val="0"/>
          <w:szCs w:val="0"/>
          <w:lang w:val="ru-RU"/>
        </w:rPr>
      </w:pPr>
      <w:r w:rsidRPr="00D02C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5E77" w:rsidRPr="006164D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ОПК-3.2 знать основы  применения образовательных технологий в условиях инклюзивного образовательного процесса, необходимых для адресной работы с различными категориями обучающихся, в том числе с особыми образовательными потребностями</w:t>
            </w:r>
          </w:p>
        </w:tc>
      </w:tr>
      <w:tr w:rsidR="009C5E77" w:rsidRPr="006164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ОПК-3.3 уметь взаимодействовать с другими специалистами в рамках психолого-медико- педагогического консилиума</w:t>
            </w:r>
          </w:p>
        </w:tc>
      </w:tr>
      <w:tr w:rsidR="009C5E77" w:rsidRPr="006164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ОПК-3.4 уметь соотносить виды адресной помощи с индивидуальными образовательными потребностями обучающихся</w:t>
            </w:r>
          </w:p>
        </w:tc>
      </w:tr>
      <w:tr w:rsidR="009C5E77" w:rsidRPr="006164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ОПК-3.5 владеть методами (первичного) выявления детей с особыми образовательными потребностями (аутисты, дети с синдромом дефицита внимания и гиперактивностью и др.)</w:t>
            </w:r>
          </w:p>
        </w:tc>
      </w:tr>
      <w:tr w:rsidR="009C5E77" w:rsidRPr="006164D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ОПК-3.6 владеть действиями оказания адресной помощи обучающимся</w:t>
            </w:r>
          </w:p>
        </w:tc>
      </w:tr>
      <w:tr w:rsidR="009C5E77" w:rsidRPr="006164DF">
        <w:trPr>
          <w:trHeight w:hRule="exact" w:val="277"/>
        </w:trPr>
        <w:tc>
          <w:tcPr>
            <w:tcW w:w="9640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</w:tr>
      <w:tr w:rsidR="009C5E77" w:rsidRPr="006164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9C5E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9C5E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C5E77" w:rsidRPr="006164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принципы организации контроля и оценивания образовательных результатов обучающихся</w:t>
            </w:r>
          </w:p>
        </w:tc>
      </w:tr>
      <w:tr w:rsidR="009C5E77" w:rsidRPr="006164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уметь применять инструментарий и методы диагностики и оценки показателей уровня и динамики развития обучающихся</w:t>
            </w:r>
          </w:p>
        </w:tc>
      </w:tr>
      <w:tr w:rsidR="009C5E77" w:rsidRPr="006164DF">
        <w:trPr>
          <w:trHeight w:hRule="exact" w:val="277"/>
        </w:trPr>
        <w:tc>
          <w:tcPr>
            <w:tcW w:w="9640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</w:tr>
      <w:tr w:rsidR="009C5E77" w:rsidRPr="006164D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9C5E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9C5E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C5E77" w:rsidRPr="006164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9C5E77" w:rsidRPr="006164D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ОПК-7.2 знать законы основные закономерности семейных отношений, позволяющие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</w:t>
            </w:r>
          </w:p>
        </w:tc>
      </w:tr>
      <w:tr w:rsidR="009C5E77" w:rsidRPr="006164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ОПК-7.3 уметь составлять (совместно с психологом и другими специалистами) психолого -педагогическую характеристику (портрет) обучающегося</w:t>
            </w:r>
          </w:p>
        </w:tc>
      </w:tr>
      <w:tr w:rsidR="009C5E77" w:rsidRPr="006164D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ОПК-7.4 уметь взаимодействовать с разными участниками образовательного процесса (обучающимися, родителями, педагогами, администрацией)</w:t>
            </w:r>
          </w:p>
        </w:tc>
      </w:tr>
      <w:tr w:rsidR="009C5E77" w:rsidRPr="006164DF">
        <w:trPr>
          <w:trHeight w:hRule="exact" w:val="416"/>
        </w:trPr>
        <w:tc>
          <w:tcPr>
            <w:tcW w:w="9640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</w:tr>
      <w:tr w:rsidR="009C5E77" w:rsidRPr="006164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9C5E77" w:rsidRPr="006164D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9C5E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К.М.03.02 «Организация дополнительного образования (историческое образование)» относится к обязательной части, является дисциплиной Блока Б1. «Дисциплины (модули)». Модуль "Дополнительное образование"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 w:rsidR="009C5E77" w:rsidRPr="00D02C71" w:rsidRDefault="00D02C71">
      <w:pPr>
        <w:rPr>
          <w:sz w:val="0"/>
          <w:szCs w:val="0"/>
          <w:lang w:val="ru-RU"/>
        </w:rPr>
      </w:pPr>
      <w:r w:rsidRPr="00D02C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9C5E77" w:rsidRPr="006164DF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9C5E77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E77" w:rsidRDefault="009C5E77"/>
        </w:tc>
      </w:tr>
      <w:tr w:rsidR="009C5E77" w:rsidRPr="006164D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E77" w:rsidRPr="00D02C71" w:rsidRDefault="009C5E77">
            <w:pPr>
              <w:rPr>
                <w:lang w:val="ru-RU"/>
              </w:rPr>
            </w:pPr>
          </w:p>
        </w:tc>
      </w:tr>
      <w:tr w:rsidR="009C5E77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E77" w:rsidRDefault="00D02C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Образовательные технологии (историческое образование)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E77" w:rsidRDefault="00D02C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(стажерская)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 ОПК-3, ОПК-5, ОПК-7</w:t>
            </w:r>
          </w:p>
        </w:tc>
      </w:tr>
      <w:tr w:rsidR="009C5E77" w:rsidRPr="006164DF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C5E77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C5E7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C5E7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5E7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5E7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C5E7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5E7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9C5E7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5E77">
        <w:trPr>
          <w:trHeight w:hRule="exact" w:val="416"/>
        </w:trPr>
        <w:tc>
          <w:tcPr>
            <w:tcW w:w="3970" w:type="dxa"/>
          </w:tcPr>
          <w:p w:rsidR="009C5E77" w:rsidRDefault="009C5E77"/>
        </w:tc>
        <w:tc>
          <w:tcPr>
            <w:tcW w:w="1702" w:type="dxa"/>
          </w:tcPr>
          <w:p w:rsidR="009C5E77" w:rsidRDefault="009C5E77"/>
        </w:tc>
        <w:tc>
          <w:tcPr>
            <w:tcW w:w="1702" w:type="dxa"/>
          </w:tcPr>
          <w:p w:rsidR="009C5E77" w:rsidRDefault="009C5E77"/>
        </w:tc>
        <w:tc>
          <w:tcPr>
            <w:tcW w:w="426" w:type="dxa"/>
          </w:tcPr>
          <w:p w:rsidR="009C5E77" w:rsidRDefault="009C5E77"/>
        </w:tc>
        <w:tc>
          <w:tcPr>
            <w:tcW w:w="852" w:type="dxa"/>
          </w:tcPr>
          <w:p w:rsidR="009C5E77" w:rsidRDefault="009C5E77"/>
        </w:tc>
        <w:tc>
          <w:tcPr>
            <w:tcW w:w="993" w:type="dxa"/>
          </w:tcPr>
          <w:p w:rsidR="009C5E77" w:rsidRDefault="009C5E77"/>
        </w:tc>
      </w:tr>
      <w:tr w:rsidR="009C5E7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4</w:t>
            </w:r>
          </w:p>
        </w:tc>
      </w:tr>
      <w:tr w:rsidR="009C5E77">
        <w:trPr>
          <w:trHeight w:hRule="exact" w:val="277"/>
        </w:trPr>
        <w:tc>
          <w:tcPr>
            <w:tcW w:w="3970" w:type="dxa"/>
          </w:tcPr>
          <w:p w:rsidR="009C5E77" w:rsidRDefault="009C5E77"/>
        </w:tc>
        <w:tc>
          <w:tcPr>
            <w:tcW w:w="1702" w:type="dxa"/>
          </w:tcPr>
          <w:p w:rsidR="009C5E77" w:rsidRDefault="009C5E77"/>
        </w:tc>
        <w:tc>
          <w:tcPr>
            <w:tcW w:w="1702" w:type="dxa"/>
          </w:tcPr>
          <w:p w:rsidR="009C5E77" w:rsidRDefault="009C5E77"/>
        </w:tc>
        <w:tc>
          <w:tcPr>
            <w:tcW w:w="426" w:type="dxa"/>
          </w:tcPr>
          <w:p w:rsidR="009C5E77" w:rsidRDefault="009C5E77"/>
        </w:tc>
        <w:tc>
          <w:tcPr>
            <w:tcW w:w="852" w:type="dxa"/>
          </w:tcPr>
          <w:p w:rsidR="009C5E77" w:rsidRDefault="009C5E77"/>
        </w:tc>
        <w:tc>
          <w:tcPr>
            <w:tcW w:w="993" w:type="dxa"/>
          </w:tcPr>
          <w:p w:rsidR="009C5E77" w:rsidRDefault="009C5E77"/>
        </w:tc>
      </w:tr>
      <w:tr w:rsidR="009C5E77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9C5E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C5E77" w:rsidRPr="00D02C71" w:rsidRDefault="009C5E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C5E77">
        <w:trPr>
          <w:trHeight w:hRule="exact" w:val="416"/>
        </w:trPr>
        <w:tc>
          <w:tcPr>
            <w:tcW w:w="3970" w:type="dxa"/>
          </w:tcPr>
          <w:p w:rsidR="009C5E77" w:rsidRDefault="009C5E77"/>
        </w:tc>
        <w:tc>
          <w:tcPr>
            <w:tcW w:w="1702" w:type="dxa"/>
          </w:tcPr>
          <w:p w:rsidR="009C5E77" w:rsidRDefault="009C5E77"/>
        </w:tc>
        <w:tc>
          <w:tcPr>
            <w:tcW w:w="1702" w:type="dxa"/>
          </w:tcPr>
          <w:p w:rsidR="009C5E77" w:rsidRDefault="009C5E77"/>
        </w:tc>
        <w:tc>
          <w:tcPr>
            <w:tcW w:w="426" w:type="dxa"/>
          </w:tcPr>
          <w:p w:rsidR="009C5E77" w:rsidRDefault="009C5E77"/>
        </w:tc>
        <w:tc>
          <w:tcPr>
            <w:tcW w:w="852" w:type="dxa"/>
          </w:tcPr>
          <w:p w:rsidR="009C5E77" w:rsidRDefault="009C5E77"/>
        </w:tc>
        <w:tc>
          <w:tcPr>
            <w:tcW w:w="993" w:type="dxa"/>
          </w:tcPr>
          <w:p w:rsidR="009C5E77" w:rsidRDefault="009C5E77"/>
        </w:tc>
      </w:tr>
      <w:tr w:rsidR="009C5E7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C5E77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5E77" w:rsidRDefault="009C5E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5E77" w:rsidRDefault="009C5E7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5E77" w:rsidRDefault="009C5E7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5E77" w:rsidRDefault="009C5E77"/>
        </w:tc>
      </w:tr>
      <w:tr w:rsidR="009C5E77">
        <w:trPr>
          <w:trHeight w:hRule="exact" w:val="166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регламентирующие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системы</w:t>
            </w: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5E77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детей в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5E7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проектирования в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5E7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5E7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и оценка  проектирования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5E77">
        <w:trPr>
          <w:trHeight w:hRule="exact" w:val="139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возникновения и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системы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детей в</w:t>
            </w: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9C5E77" w:rsidRDefault="00D02C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C5E77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детей как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составная часть системы</w:t>
            </w: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C5E77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Уровни и принципы,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цели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C5E77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партнерство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с другими</w:t>
            </w: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образовательными</w:t>
            </w: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5E77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организации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основы построения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процесса</w:t>
            </w: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дополнительном</w:t>
            </w: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5E77">
        <w:trPr>
          <w:trHeight w:hRule="exact" w:val="27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работы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детей: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формы, методы и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обучения и их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 и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5E7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организации проектной деятельности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C5E7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C5E7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9C5E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9C5E7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9C5E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5E7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9C5E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5E7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9C5E7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9C5E7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9C5E77" w:rsidRPr="006164DF">
        <w:trPr>
          <w:trHeight w:hRule="exact" w:val="470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9C5E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9C5E77" w:rsidRPr="00D02C71" w:rsidRDefault="00D02C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</w:t>
            </w:r>
          </w:p>
        </w:tc>
      </w:tr>
    </w:tbl>
    <w:p w:rsidR="009C5E77" w:rsidRPr="00D02C71" w:rsidRDefault="00D02C71">
      <w:pPr>
        <w:rPr>
          <w:sz w:val="0"/>
          <w:szCs w:val="0"/>
          <w:lang w:val="ru-RU"/>
        </w:rPr>
      </w:pPr>
      <w:r w:rsidRPr="00D02C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5E77" w:rsidRPr="006164DF">
        <w:trPr>
          <w:trHeight w:hRule="exact" w:val="133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02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347E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D02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347E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D02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C5E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9C5E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C5E7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C5E77" w:rsidRPr="006164DF">
        <w:trPr>
          <w:trHeight w:hRule="exact" w:val="11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Нормативно-правовые</w:t>
            </w:r>
          </w:p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документы,</w:t>
            </w:r>
          </w:p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регламентирующие</w:t>
            </w:r>
          </w:p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деятельность системы</w:t>
            </w:r>
          </w:p>
        </w:tc>
      </w:tr>
    </w:tbl>
    <w:p w:rsidR="009C5E77" w:rsidRPr="00D02C71" w:rsidRDefault="00D02C71">
      <w:pPr>
        <w:rPr>
          <w:sz w:val="0"/>
          <w:szCs w:val="0"/>
          <w:lang w:val="ru-RU"/>
        </w:rPr>
      </w:pPr>
      <w:r w:rsidRPr="00D02C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C5E7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дополнительного</w:t>
            </w:r>
          </w:p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образования детей</w:t>
            </w:r>
          </w:p>
        </w:tc>
      </w:tr>
      <w:tr w:rsidR="009C5E77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9C5E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C5E77" w:rsidRPr="006164DF">
        <w:trPr>
          <w:trHeight w:hRule="exact" w:val="11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Дополнительное</w:t>
            </w:r>
          </w:p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образование детей в</w:t>
            </w:r>
          </w:p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общеобразовательных</w:t>
            </w:r>
          </w:p>
          <w:p w:rsidR="009C5E77" w:rsidRPr="00D02C71" w:rsidRDefault="00D02C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учреждениях</w:t>
            </w:r>
          </w:p>
        </w:tc>
      </w:tr>
      <w:tr w:rsidR="009C5E77" w:rsidRPr="006164DF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9C5E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C5E77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C5E77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проектирования в образовании</w:t>
            </w:r>
          </w:p>
        </w:tc>
      </w:tr>
      <w:tr w:rsidR="009C5E77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9C5E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C5E77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проектной деятельности</w:t>
            </w:r>
          </w:p>
        </w:tc>
      </w:tr>
      <w:tr w:rsidR="009C5E77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9C5E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C5E77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 и оценка  проектирования</w:t>
            </w:r>
          </w:p>
        </w:tc>
      </w:tr>
      <w:tr w:rsidR="009C5E77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9C5E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C5E77" w:rsidRPr="006164D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9C5E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C5E77" w:rsidRPr="006164D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дополнительного образования (историческое образование)» / Корпачева Л.Н.. – Омск: Изд -во Омской гуманитарной академии, 2021.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C5E77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C5E77" w:rsidRPr="006164DF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Байбородова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Золотарева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Серебренников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Харисова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Чернявская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Гущина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Белкина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Артемьева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Кривунь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C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978-5-534-07619-6.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C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2C71">
              <w:rPr>
                <w:lang w:val="ru-RU"/>
              </w:rPr>
              <w:t xml:space="preserve"> </w:t>
            </w:r>
            <w:hyperlink r:id="rId4" w:history="1">
              <w:r w:rsidR="001A7E83">
                <w:rPr>
                  <w:rStyle w:val="a3"/>
                  <w:lang w:val="ru-RU"/>
                </w:rPr>
                <w:t>https://urait.ru/bcode/437253</w:t>
              </w:r>
            </w:hyperlink>
            <w:r w:rsidRPr="00D02C71">
              <w:rPr>
                <w:lang w:val="ru-RU"/>
              </w:rPr>
              <w:t xml:space="preserve"> </w:t>
            </w:r>
          </w:p>
        </w:tc>
      </w:tr>
      <w:tr w:rsidR="009C5E77" w:rsidRPr="006164D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детей: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современность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Золотарева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Пикина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Мухамедьярова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C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978-5-534-06301-1.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C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2C71">
              <w:rPr>
                <w:lang w:val="ru-RU"/>
              </w:rPr>
              <w:t xml:space="preserve"> </w:t>
            </w:r>
            <w:hyperlink r:id="rId5" w:history="1">
              <w:r w:rsidR="001A7E83">
                <w:rPr>
                  <w:rStyle w:val="a3"/>
                  <w:lang w:val="ru-RU"/>
                </w:rPr>
                <w:t>https://urait.ru/bcode/436482</w:t>
              </w:r>
            </w:hyperlink>
            <w:r w:rsidRPr="00D02C71">
              <w:rPr>
                <w:lang w:val="ru-RU"/>
              </w:rPr>
              <w:t xml:space="preserve"> </w:t>
            </w:r>
          </w:p>
        </w:tc>
      </w:tr>
      <w:tr w:rsidR="009C5E77">
        <w:trPr>
          <w:trHeight w:hRule="exact" w:val="304"/>
        </w:trPr>
        <w:tc>
          <w:tcPr>
            <w:tcW w:w="285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C5E77" w:rsidRPr="006164DF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детей: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современность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Дейч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Кошман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Кучеревская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Малахова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239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C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978-5-534-07707-0.</w:t>
            </w:r>
            <w:r w:rsidRPr="00D02C71">
              <w:rPr>
                <w:lang w:val="ru-RU"/>
              </w:rPr>
              <w:t xml:space="preserve"> 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2C7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2C71">
              <w:rPr>
                <w:lang w:val="ru-RU"/>
              </w:rPr>
              <w:t xml:space="preserve"> </w:t>
            </w:r>
            <w:hyperlink r:id="rId6" w:history="1">
              <w:r w:rsidR="001A7E83">
                <w:rPr>
                  <w:rStyle w:val="a3"/>
                  <w:lang w:val="ru-RU"/>
                </w:rPr>
                <w:t>https://urait.ru/bcode/438981</w:t>
              </w:r>
            </w:hyperlink>
            <w:r w:rsidRPr="00D02C71">
              <w:rPr>
                <w:lang w:val="ru-RU"/>
              </w:rPr>
              <w:t xml:space="preserve"> </w:t>
            </w:r>
          </w:p>
        </w:tc>
      </w:tr>
      <w:tr w:rsidR="009C5E77" w:rsidRPr="006164D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C5E77" w:rsidRPr="006164DF">
        <w:trPr>
          <w:trHeight w:hRule="exact" w:val="64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</w:tc>
      </w:tr>
    </w:tbl>
    <w:p w:rsidR="009C5E77" w:rsidRPr="00D02C71" w:rsidRDefault="00D02C71">
      <w:pPr>
        <w:rPr>
          <w:sz w:val="0"/>
          <w:szCs w:val="0"/>
          <w:lang w:val="ru-RU"/>
        </w:rPr>
      </w:pPr>
      <w:r w:rsidRPr="00D02C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5E77" w:rsidRPr="006164DF">
        <w:trPr>
          <w:trHeight w:hRule="exact" w:val="92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3.    Единое окно доступа к образовательным ресурсам. Режим доступа: </w:t>
            </w:r>
            <w:hyperlink r:id="rId9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937E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37E92" w:rsidRPr="006164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37E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37E92" w:rsidRPr="006164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37E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C5E77" w:rsidRPr="006164D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C5E77" w:rsidRPr="006164DF">
        <w:trPr>
          <w:trHeight w:hRule="exact" w:val="5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</w:tc>
      </w:tr>
    </w:tbl>
    <w:p w:rsidR="009C5E77" w:rsidRPr="00D02C71" w:rsidRDefault="00D02C71">
      <w:pPr>
        <w:rPr>
          <w:sz w:val="0"/>
          <w:szCs w:val="0"/>
          <w:lang w:val="ru-RU"/>
        </w:rPr>
      </w:pPr>
      <w:r w:rsidRPr="00D02C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5E77" w:rsidRPr="006164DF">
        <w:trPr>
          <w:trHeight w:hRule="exact" w:val="7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C5E77" w:rsidRPr="006164D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C5E77" w:rsidRPr="006164D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9C5E77" w:rsidRPr="00D02C71" w:rsidRDefault="009C5E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9C5E77" w:rsidRDefault="00D02C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C5E77" w:rsidRDefault="00D02C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9C5E77" w:rsidRPr="00D02C71" w:rsidRDefault="009C5E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C5E77" w:rsidRPr="006164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0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9C5E77" w:rsidRPr="006164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9C5E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C5E77" w:rsidRPr="006164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9C5E77" w:rsidRPr="006164D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9C5E77" w:rsidRPr="006164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1A7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9C5E7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Default="00D02C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C5E77" w:rsidRPr="006164DF">
        <w:trPr>
          <w:trHeight w:hRule="exact" w:val="8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доступ к учебным планам, рабочим программам дисциплин (модулей), практик, к</w:t>
            </w:r>
          </w:p>
        </w:tc>
      </w:tr>
    </w:tbl>
    <w:p w:rsidR="009C5E77" w:rsidRPr="00D02C71" w:rsidRDefault="00D02C71">
      <w:pPr>
        <w:rPr>
          <w:sz w:val="0"/>
          <w:szCs w:val="0"/>
          <w:lang w:val="ru-RU"/>
        </w:rPr>
      </w:pPr>
      <w:r w:rsidRPr="00D02C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5E77" w:rsidRPr="006164DF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9C5E77" w:rsidRPr="006164DF">
        <w:trPr>
          <w:trHeight w:hRule="exact" w:val="277"/>
        </w:trPr>
        <w:tc>
          <w:tcPr>
            <w:tcW w:w="9640" w:type="dxa"/>
          </w:tcPr>
          <w:p w:rsidR="009C5E77" w:rsidRPr="00D02C71" w:rsidRDefault="009C5E77">
            <w:pPr>
              <w:rPr>
                <w:lang w:val="ru-RU"/>
              </w:rPr>
            </w:pPr>
          </w:p>
        </w:tc>
      </w:tr>
      <w:tr w:rsidR="009C5E77" w:rsidRPr="006164D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C5E77" w:rsidRPr="00D02C71">
        <w:trPr>
          <w:trHeight w:hRule="exact" w:val="77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</w:t>
            </w:r>
          </w:p>
        </w:tc>
      </w:tr>
    </w:tbl>
    <w:p w:rsidR="009C5E77" w:rsidRPr="00D02C71" w:rsidRDefault="00D02C71">
      <w:pPr>
        <w:rPr>
          <w:sz w:val="0"/>
          <w:szCs w:val="0"/>
          <w:lang w:val="ru-RU"/>
        </w:rPr>
      </w:pPr>
      <w:r w:rsidRPr="00D02C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C5E77" w:rsidRPr="00D02C71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937E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C5E77" w:rsidRPr="00D02C71" w:rsidRDefault="00D02C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02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9C5E77" w:rsidRPr="00D02C71" w:rsidRDefault="009C5E77">
      <w:pPr>
        <w:rPr>
          <w:lang w:val="ru-RU"/>
        </w:rPr>
      </w:pPr>
    </w:p>
    <w:sectPr w:rsidR="009C5E77" w:rsidRPr="00D02C71" w:rsidSect="009C5E7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A7E83"/>
    <w:rsid w:val="001F0BC7"/>
    <w:rsid w:val="00292C87"/>
    <w:rsid w:val="00347E51"/>
    <w:rsid w:val="003A2B98"/>
    <w:rsid w:val="00577D0D"/>
    <w:rsid w:val="006164DF"/>
    <w:rsid w:val="00937E92"/>
    <w:rsid w:val="009C5E77"/>
    <w:rsid w:val="00CE3C12"/>
    <w:rsid w:val="00CF1B90"/>
    <w:rsid w:val="00D02C71"/>
    <w:rsid w:val="00D31453"/>
    <w:rsid w:val="00E209E2"/>
    <w:rsid w:val="00E830CE"/>
    <w:rsid w:val="00E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E9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ict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8981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36482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s://urait.ru/bcode/437253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5727</Words>
  <Characters>32648</Characters>
  <Application>Microsoft Office Word</Application>
  <DocSecurity>0</DocSecurity>
  <Lines>272</Lines>
  <Paragraphs>76</Paragraphs>
  <ScaleCrop>false</ScaleCrop>
  <Company/>
  <LinksUpToDate>false</LinksUpToDate>
  <CharactersWithSpaces>38299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2021-2022_ФГОС3++2021_Бак-ЗФО-ПО(ИО)(21)_plx_Организация дополнительного образования (историческое образование)</dc:title>
  <dc:creator>FastReport.NET</dc:creator>
  <cp:lastModifiedBy>Mark Bernstorf</cp:lastModifiedBy>
  <cp:revision>10</cp:revision>
  <dcterms:created xsi:type="dcterms:W3CDTF">2022-01-26T18:24:00Z</dcterms:created>
  <dcterms:modified xsi:type="dcterms:W3CDTF">2022-11-13T09:24:00Z</dcterms:modified>
</cp:coreProperties>
</file>